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351F" w:rsidRPr="0003351F" w:rsidRDefault="000B3DC7" w:rsidP="0003351F">
      <w:pPr>
        <w:spacing w:before="460" w:line="252" w:lineRule="auto"/>
        <w:ind w:right="600"/>
        <w:jc w:val="center"/>
        <w:rPr>
          <w:rFonts w:ascii="Arial" w:hAnsi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>Zbiorcze zestawienie kosztów</w:t>
      </w:r>
    </w:p>
    <w:p w:rsidR="0003351F" w:rsidRPr="0003351F" w:rsidRDefault="0003351F" w:rsidP="0003351F">
      <w:pPr>
        <w:spacing w:line="360" w:lineRule="auto"/>
        <w:jc w:val="center"/>
      </w:pPr>
      <w:r w:rsidRPr="0003351F">
        <w:t xml:space="preserve">w postępowaniu o udzielenie zamówienia publicznego </w:t>
      </w:r>
      <w:r w:rsidR="00BC11F3" w:rsidRPr="00BC11F3">
        <w:t>na</w:t>
      </w:r>
    </w:p>
    <w:p w:rsidR="009F67B5" w:rsidRDefault="00977BEB" w:rsidP="000A6DDA">
      <w:pPr>
        <w:tabs>
          <w:tab w:val="center" w:pos="4702"/>
          <w:tab w:val="left" w:pos="7860"/>
        </w:tabs>
        <w:suppressAutoHyphens/>
        <w:spacing w:before="240" w:after="0" w:line="240" w:lineRule="auto"/>
        <w:rPr>
          <w:rFonts w:ascii="Arial" w:eastAsia="Times New Roman" w:hAnsi="Arial" w:cs="Arial"/>
          <w:b/>
          <w:bCs/>
          <w:lang w:eastAsia="ar-SA"/>
        </w:rPr>
      </w:pPr>
      <w:r>
        <w:rPr>
          <w:rFonts w:ascii="Arial" w:eastAsia="Times New Roman" w:hAnsi="Arial" w:cs="Arial"/>
          <w:b/>
          <w:bCs/>
          <w:lang w:eastAsia="ar-SA"/>
        </w:rPr>
        <w:t xml:space="preserve">modernizację pomieszczeń CZP pod nazwą: </w:t>
      </w:r>
      <w:r w:rsidR="009F67B5">
        <w:rPr>
          <w:rFonts w:ascii="Arial" w:eastAsia="Times New Roman" w:hAnsi="Arial" w:cs="Arial"/>
          <w:b/>
          <w:bCs/>
          <w:lang w:eastAsia="ar-SA"/>
        </w:rPr>
        <w:t>P</w:t>
      </w:r>
      <w:r>
        <w:rPr>
          <w:rFonts w:ascii="Arial" w:eastAsia="Times New Roman" w:hAnsi="Arial" w:cs="Arial"/>
          <w:b/>
          <w:bCs/>
          <w:lang w:eastAsia="ar-SA"/>
        </w:rPr>
        <w:t>oprawa</w:t>
      </w:r>
      <w:r w:rsidR="009F67B5" w:rsidRPr="009F67B5">
        <w:rPr>
          <w:rFonts w:ascii="Arial" w:eastAsia="Times New Roman" w:hAnsi="Arial" w:cs="Arial"/>
          <w:b/>
          <w:bCs/>
          <w:lang w:eastAsia="ar-SA"/>
        </w:rPr>
        <w:t xml:space="preserve"> komfortu i bezpieczeństwa pacjentów w Centrum Zdrowia Psychicznego SPZOZ w Radzyniu Podlaskim </w:t>
      </w:r>
    </w:p>
    <w:p w:rsidR="0003351F" w:rsidRPr="000A6DDA" w:rsidRDefault="0003351F" w:rsidP="009F67B5">
      <w:pPr>
        <w:spacing w:line="360" w:lineRule="auto"/>
        <w:rPr>
          <w:rFonts w:ascii="Arial" w:hAnsi="Arial" w:cs="Arial"/>
          <w:b/>
          <w:bCs/>
          <w:i/>
        </w:rPr>
      </w:pPr>
    </w:p>
    <w:p w:rsidR="0003351F" w:rsidRPr="000A6DDA" w:rsidRDefault="0003351F" w:rsidP="0003351F">
      <w:pPr>
        <w:spacing w:line="100" w:lineRule="atLeast"/>
        <w:jc w:val="center"/>
        <w:rPr>
          <w:rFonts w:ascii="Arial" w:hAnsi="Arial" w:cs="Arial"/>
          <w:bCs/>
          <w:kern w:val="2"/>
        </w:rPr>
      </w:pPr>
      <w:r w:rsidRPr="000A6DDA">
        <w:rPr>
          <w:rFonts w:ascii="Arial" w:hAnsi="Arial" w:cs="Arial"/>
          <w:bCs/>
          <w:kern w:val="2"/>
        </w:rPr>
        <w:t xml:space="preserve"> (znak </w:t>
      </w:r>
      <w:r w:rsidRPr="00A4594D">
        <w:rPr>
          <w:rFonts w:ascii="Arial" w:hAnsi="Arial" w:cs="Arial"/>
          <w:bCs/>
          <w:kern w:val="2"/>
        </w:rPr>
        <w:t xml:space="preserve">sprawy: </w:t>
      </w:r>
      <w:r w:rsidR="00977BEB">
        <w:rPr>
          <w:rFonts w:ascii="Arial" w:hAnsi="Arial" w:cs="Arial"/>
          <w:bCs/>
          <w:kern w:val="2"/>
        </w:rPr>
        <w:t>10</w:t>
      </w:r>
      <w:bookmarkStart w:id="0" w:name="_GoBack"/>
      <w:bookmarkEnd w:id="0"/>
      <w:r w:rsidR="009F67B5">
        <w:rPr>
          <w:rFonts w:ascii="Arial" w:hAnsi="Arial" w:cs="Arial"/>
          <w:bCs/>
          <w:kern w:val="2"/>
        </w:rPr>
        <w:t>/2026</w:t>
      </w:r>
      <w:r w:rsidR="00A02EB0" w:rsidRPr="00A4594D">
        <w:rPr>
          <w:rFonts w:ascii="Arial" w:hAnsi="Arial" w:cs="Arial"/>
          <w:bCs/>
          <w:kern w:val="2"/>
        </w:rPr>
        <w:t>/ZP</w:t>
      </w:r>
      <w:r w:rsidRPr="00A4594D">
        <w:rPr>
          <w:rFonts w:ascii="Arial" w:hAnsi="Arial" w:cs="Arial"/>
          <w:bCs/>
          <w:kern w:val="2"/>
        </w:rPr>
        <w:t>)</w:t>
      </w:r>
    </w:p>
    <w:p w:rsidR="0003351F" w:rsidRPr="0003351F" w:rsidRDefault="0003351F" w:rsidP="0003351F">
      <w:pPr>
        <w:spacing w:after="240"/>
        <w:rPr>
          <w:rFonts w:ascii="Arial" w:hAnsi="Arial" w:cs="Arial"/>
          <w:b/>
          <w:sz w:val="20"/>
          <w:szCs w:val="20"/>
        </w:rPr>
      </w:pPr>
      <w:r w:rsidRPr="0003351F">
        <w:t xml:space="preserve"> </w:t>
      </w:r>
      <w:r w:rsidRPr="0003351F">
        <w:rPr>
          <w:rFonts w:ascii="Arial" w:hAnsi="Arial" w:cs="Arial"/>
          <w:b/>
          <w:sz w:val="20"/>
          <w:szCs w:val="20"/>
        </w:rPr>
        <w:t>ZAMAWIAJĄCY:</w:t>
      </w:r>
    </w:p>
    <w:p w:rsidR="0003351F" w:rsidRPr="0003351F" w:rsidRDefault="0003351F" w:rsidP="000335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pct10" w:color="auto" w:fill="auto"/>
        <w:tabs>
          <w:tab w:val="center" w:pos="4536"/>
          <w:tab w:val="right" w:pos="9072"/>
        </w:tabs>
        <w:spacing w:after="0" w:line="276" w:lineRule="auto"/>
        <w:jc w:val="center"/>
        <w:rPr>
          <w:rFonts w:ascii="Arial" w:eastAsia="Times New Roman" w:hAnsi="Arial" w:cs="Arial"/>
          <w:b/>
          <w:sz w:val="20"/>
          <w:szCs w:val="20"/>
          <w:lang w:eastAsia="x-none"/>
        </w:rPr>
      </w:pPr>
      <w:r w:rsidRPr="0003351F">
        <w:rPr>
          <w:rFonts w:ascii="Arial" w:eastAsia="Times New Roman" w:hAnsi="Arial" w:cs="Arial"/>
          <w:b/>
          <w:sz w:val="20"/>
          <w:szCs w:val="20"/>
          <w:lang w:eastAsia="x-none"/>
        </w:rPr>
        <w:t>Samodzielny Publiczny Zakład Opieki Zdrowotnej w Radzyniu Podlaskim</w:t>
      </w:r>
    </w:p>
    <w:p w:rsidR="0003351F" w:rsidRPr="0003351F" w:rsidRDefault="0003351F" w:rsidP="000335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pct10" w:color="auto" w:fill="auto"/>
        <w:tabs>
          <w:tab w:val="center" w:pos="4536"/>
          <w:tab w:val="right" w:pos="9072"/>
        </w:tabs>
        <w:spacing w:after="0" w:line="276" w:lineRule="auto"/>
        <w:jc w:val="center"/>
        <w:rPr>
          <w:rFonts w:ascii="Arial" w:eastAsia="Times New Roman" w:hAnsi="Arial" w:cs="Arial"/>
          <w:b/>
          <w:sz w:val="20"/>
          <w:szCs w:val="20"/>
          <w:lang w:eastAsia="x-none"/>
        </w:rPr>
      </w:pPr>
      <w:r w:rsidRPr="0003351F">
        <w:rPr>
          <w:rFonts w:ascii="Arial" w:eastAsia="Times New Roman" w:hAnsi="Arial" w:cs="Arial"/>
          <w:b/>
          <w:sz w:val="20"/>
          <w:szCs w:val="20"/>
          <w:lang w:eastAsia="x-none"/>
        </w:rPr>
        <w:t>ul. Wisznicka 111, 21-300 Radzyń Podlaski</w:t>
      </w:r>
    </w:p>
    <w:p w:rsidR="0003351F" w:rsidRPr="0003351F" w:rsidRDefault="0003351F" w:rsidP="0003351F">
      <w:pPr>
        <w:numPr>
          <w:ilvl w:val="12"/>
          <w:numId w:val="0"/>
        </w:numPr>
        <w:spacing w:after="240"/>
        <w:rPr>
          <w:rFonts w:ascii="Arial" w:hAnsi="Arial" w:cs="Arial"/>
          <w:b/>
          <w:sz w:val="20"/>
          <w:szCs w:val="20"/>
        </w:rPr>
      </w:pPr>
    </w:p>
    <w:p w:rsidR="0003351F" w:rsidRPr="0003351F" w:rsidRDefault="0003351F" w:rsidP="0003351F">
      <w:pPr>
        <w:numPr>
          <w:ilvl w:val="12"/>
          <w:numId w:val="0"/>
        </w:numPr>
        <w:spacing w:after="240"/>
        <w:rPr>
          <w:rFonts w:ascii="Arial" w:hAnsi="Arial" w:cs="Arial"/>
          <w:b/>
          <w:sz w:val="20"/>
          <w:szCs w:val="20"/>
        </w:rPr>
      </w:pPr>
      <w:r w:rsidRPr="0003351F">
        <w:rPr>
          <w:rFonts w:ascii="Arial" w:hAnsi="Arial" w:cs="Arial"/>
          <w:b/>
          <w:sz w:val="20"/>
          <w:szCs w:val="20"/>
        </w:rPr>
        <w:t>WYKONAWCA:</w:t>
      </w:r>
    </w:p>
    <w:tbl>
      <w:tblPr>
        <w:tblW w:w="10553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43"/>
        <w:gridCol w:w="5845"/>
        <w:gridCol w:w="2865"/>
      </w:tblGrid>
      <w:tr w:rsidR="0003351F" w:rsidRPr="0003351F" w:rsidTr="00A30543">
        <w:trPr>
          <w:cantSplit/>
          <w:trHeight w:val="221"/>
        </w:trPr>
        <w:tc>
          <w:tcPr>
            <w:tcW w:w="1843" w:type="dxa"/>
            <w:vAlign w:val="center"/>
          </w:tcPr>
          <w:p w:rsidR="0003351F" w:rsidRPr="0003351F" w:rsidRDefault="0003351F" w:rsidP="0003351F">
            <w:pPr>
              <w:ind w:right="1064"/>
              <w:rPr>
                <w:rFonts w:ascii="Arial" w:hAnsi="Arial" w:cs="Arial"/>
                <w:sz w:val="20"/>
                <w:szCs w:val="20"/>
              </w:rPr>
            </w:pPr>
            <w:r w:rsidRPr="0003351F">
              <w:rPr>
                <w:rFonts w:ascii="Arial" w:hAnsi="Arial" w:cs="Arial"/>
                <w:sz w:val="20"/>
                <w:szCs w:val="20"/>
              </w:rPr>
              <w:t>Lp.</w:t>
            </w:r>
          </w:p>
        </w:tc>
        <w:tc>
          <w:tcPr>
            <w:tcW w:w="5845" w:type="dxa"/>
            <w:vAlign w:val="center"/>
          </w:tcPr>
          <w:p w:rsidR="0003351F" w:rsidRPr="0003351F" w:rsidRDefault="0003351F" w:rsidP="000335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3351F">
              <w:rPr>
                <w:rFonts w:ascii="Arial" w:hAnsi="Arial" w:cs="Arial"/>
                <w:sz w:val="20"/>
                <w:szCs w:val="20"/>
              </w:rPr>
              <w:t>Nazwa(y) Wykonawcy(ów)</w:t>
            </w:r>
          </w:p>
        </w:tc>
        <w:tc>
          <w:tcPr>
            <w:tcW w:w="2865" w:type="dxa"/>
            <w:vAlign w:val="center"/>
          </w:tcPr>
          <w:p w:rsidR="0003351F" w:rsidRPr="0003351F" w:rsidRDefault="0003351F" w:rsidP="000335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3351F">
              <w:rPr>
                <w:rFonts w:ascii="Arial" w:hAnsi="Arial" w:cs="Arial"/>
                <w:sz w:val="20"/>
                <w:szCs w:val="20"/>
              </w:rPr>
              <w:t>Adres(y) Wykonawcy(ów)</w:t>
            </w:r>
          </w:p>
        </w:tc>
      </w:tr>
      <w:tr w:rsidR="0003351F" w:rsidRPr="0003351F" w:rsidTr="00A30543">
        <w:trPr>
          <w:cantSplit/>
          <w:trHeight w:hRule="exact" w:val="369"/>
        </w:trPr>
        <w:tc>
          <w:tcPr>
            <w:tcW w:w="1843" w:type="dxa"/>
          </w:tcPr>
          <w:p w:rsidR="0003351F" w:rsidRPr="0003351F" w:rsidRDefault="0003351F" w:rsidP="0003351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45" w:type="dxa"/>
          </w:tcPr>
          <w:p w:rsidR="0003351F" w:rsidRPr="0003351F" w:rsidRDefault="0003351F" w:rsidP="0003351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65" w:type="dxa"/>
          </w:tcPr>
          <w:p w:rsidR="0003351F" w:rsidRPr="0003351F" w:rsidRDefault="0003351F" w:rsidP="0003351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351F" w:rsidRPr="0003351F" w:rsidTr="00A30543">
        <w:trPr>
          <w:cantSplit/>
          <w:trHeight w:hRule="exact" w:val="348"/>
        </w:trPr>
        <w:tc>
          <w:tcPr>
            <w:tcW w:w="1843" w:type="dxa"/>
          </w:tcPr>
          <w:p w:rsidR="0003351F" w:rsidRPr="0003351F" w:rsidRDefault="0003351F" w:rsidP="0003351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45" w:type="dxa"/>
          </w:tcPr>
          <w:p w:rsidR="0003351F" w:rsidRPr="0003351F" w:rsidRDefault="0003351F" w:rsidP="0003351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65" w:type="dxa"/>
          </w:tcPr>
          <w:p w:rsidR="0003351F" w:rsidRPr="0003351F" w:rsidRDefault="0003351F" w:rsidP="0003351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03351F" w:rsidRPr="0003351F" w:rsidRDefault="0003351F" w:rsidP="0003351F">
      <w:pPr>
        <w:keepNext/>
        <w:widowControl w:val="0"/>
        <w:numPr>
          <w:ilvl w:val="1"/>
          <w:numId w:val="0"/>
        </w:numPr>
        <w:tabs>
          <w:tab w:val="num" w:pos="0"/>
        </w:tabs>
        <w:suppressAutoHyphens/>
        <w:autoSpaceDE w:val="0"/>
        <w:spacing w:before="20" w:after="0" w:line="240" w:lineRule="auto"/>
        <w:outlineLvl w:val="1"/>
        <w:rPr>
          <w:rFonts w:ascii="Arial" w:eastAsia="Times New Roman" w:hAnsi="Arial" w:cs="Times New Roman"/>
          <w:b/>
          <w:bCs/>
          <w:i/>
          <w:iCs/>
          <w:lang w:eastAsia="ar-SA"/>
        </w:rPr>
      </w:pPr>
    </w:p>
    <w:p w:rsidR="0003351F" w:rsidRPr="0003351F" w:rsidRDefault="0003351F" w:rsidP="0003351F">
      <w:pPr>
        <w:keepNext/>
        <w:widowControl w:val="0"/>
        <w:numPr>
          <w:ilvl w:val="1"/>
          <w:numId w:val="0"/>
        </w:numPr>
        <w:tabs>
          <w:tab w:val="num" w:pos="0"/>
        </w:tabs>
        <w:suppressAutoHyphens/>
        <w:autoSpaceDE w:val="0"/>
        <w:spacing w:before="20" w:after="0" w:line="276" w:lineRule="auto"/>
        <w:outlineLvl w:val="1"/>
        <w:rPr>
          <w:rFonts w:ascii="Times New Roman" w:eastAsia="Times New Roman" w:hAnsi="Times New Roman" w:cs="Times New Roman"/>
          <w:b/>
          <w:bCs/>
          <w:u w:val="single"/>
          <w:lang w:eastAsia="ar-SA"/>
        </w:rPr>
      </w:pPr>
    </w:p>
    <w:p w:rsidR="0003351F" w:rsidRPr="0003351F" w:rsidRDefault="0003351F" w:rsidP="0003351F">
      <w:pPr>
        <w:keepNext/>
        <w:widowControl w:val="0"/>
        <w:numPr>
          <w:ilvl w:val="1"/>
          <w:numId w:val="0"/>
        </w:numPr>
        <w:tabs>
          <w:tab w:val="num" w:pos="0"/>
        </w:tabs>
        <w:suppressAutoHyphens/>
        <w:autoSpaceDE w:val="0"/>
        <w:spacing w:before="20" w:after="0" w:line="276" w:lineRule="auto"/>
        <w:outlineLvl w:val="1"/>
        <w:rPr>
          <w:rFonts w:ascii="Times New Roman" w:eastAsia="Times New Roman" w:hAnsi="Times New Roman" w:cs="Times New Roman"/>
          <w:b/>
          <w:bCs/>
          <w:u w:val="single"/>
          <w:lang w:eastAsia="ar-SA"/>
        </w:rPr>
      </w:pPr>
      <w:r w:rsidRPr="0003351F">
        <w:rPr>
          <w:rFonts w:ascii="Times New Roman" w:eastAsia="Times New Roman" w:hAnsi="Times New Roman" w:cs="Times New Roman"/>
          <w:b/>
          <w:bCs/>
          <w:u w:val="single"/>
          <w:lang w:eastAsia="ar-SA"/>
        </w:rPr>
        <w:t>Informacje dla Oferenta:</w:t>
      </w:r>
    </w:p>
    <w:p w:rsidR="0003351F" w:rsidRPr="0003351F" w:rsidRDefault="0003351F" w:rsidP="0003351F">
      <w:pPr>
        <w:spacing w:line="276" w:lineRule="auto"/>
        <w:jc w:val="both"/>
        <w:rPr>
          <w:b/>
          <w:i/>
        </w:rPr>
      </w:pPr>
    </w:p>
    <w:p w:rsidR="0003351F" w:rsidRPr="0003351F" w:rsidRDefault="0003351F" w:rsidP="0003351F">
      <w:pPr>
        <w:spacing w:line="276" w:lineRule="auto"/>
        <w:jc w:val="both"/>
      </w:pPr>
      <w:r w:rsidRPr="0003351F">
        <w:t>Płatności za wszystkie pozycje ujęte w tabeli Zbiorczego zestawienia kosztów zostaną dokonane na podstawie ustalonej kwoty ryczałtowej. Opisy poszczególnych pozycji podane w Zbiorczym zestawieniu kosztów nie powinny być traktowane jako ograniczające zobowi</w:t>
      </w:r>
      <w:r w:rsidR="00D877AA">
        <w:t>ązania Wykonawcy wynikające z S</w:t>
      </w:r>
      <w:r w:rsidRPr="0003351F">
        <w:t xml:space="preserve">WZ i umowy, a które zostały wyczerpująco opisane w innych dokumentach. </w:t>
      </w:r>
    </w:p>
    <w:p w:rsidR="0003351F" w:rsidRPr="0003351F" w:rsidRDefault="0003351F" w:rsidP="0003351F">
      <w:pPr>
        <w:spacing w:before="80" w:line="276" w:lineRule="auto"/>
        <w:jc w:val="both"/>
      </w:pPr>
      <w:r w:rsidRPr="0003351F">
        <w:t xml:space="preserve">W kolumnie „Wartość brutto’’ kwoty za wszystkie pozycje wyszczególnione w Zbiorczym zestawieniu kosztów Wykonawca poda </w:t>
      </w:r>
      <w:r w:rsidRPr="0003351F">
        <w:rPr>
          <w:u w:val="single"/>
        </w:rPr>
        <w:t>wraz z podatkiem VAT</w:t>
      </w:r>
      <w:r w:rsidRPr="0003351F">
        <w:t>.</w:t>
      </w:r>
    </w:p>
    <w:p w:rsidR="0003351F" w:rsidRPr="0003351F" w:rsidRDefault="0003351F" w:rsidP="0003351F">
      <w:pPr>
        <w:spacing w:before="80" w:line="276" w:lineRule="auto"/>
        <w:jc w:val="both"/>
      </w:pPr>
      <w:r w:rsidRPr="0003351F">
        <w:t>Przyjmuje się, że Wykonawca jest w pełni świadom wszystkich wymagań i zobowiązań, wyrażonych bezpośrednio, czy też sugerowanych, objętych każdą częścią SWZ (w tym umowy) i że stosownie do nich wycenił wszystkie pozycje. W cenie oferty należy uwzględnić wszelkie elementy, które niezbędne do wykonania przedmiotu zamówienia zgodnie z wymaganiami op</w:t>
      </w:r>
      <w:r w:rsidR="00D877AA">
        <w:t>isanymi przez Zamawiającego w S</w:t>
      </w:r>
      <w:r w:rsidRPr="0003351F">
        <w:t>WZ i załącznikach.</w:t>
      </w:r>
    </w:p>
    <w:p w:rsidR="0003351F" w:rsidRPr="0003351F" w:rsidRDefault="0003351F" w:rsidP="0003351F">
      <w:pPr>
        <w:spacing w:before="80" w:line="276" w:lineRule="auto"/>
        <w:jc w:val="both"/>
      </w:pPr>
      <w:r w:rsidRPr="0003351F">
        <w:t xml:space="preserve">W związku z powyższym, podane kwoty </w:t>
      </w:r>
      <w:r w:rsidRPr="0003351F">
        <w:rPr>
          <w:u w:val="single"/>
        </w:rPr>
        <w:t>muszą obejmować</w:t>
      </w:r>
      <w:r w:rsidRPr="0003351F">
        <w:t xml:space="preserve"> wszelkie wydatki poboczne i </w:t>
      </w:r>
      <w:r w:rsidRPr="0003351F">
        <w:rPr>
          <w:bCs/>
        </w:rPr>
        <w:t>nieprzewidziane</w:t>
      </w:r>
      <w:r w:rsidRPr="0003351F">
        <w:t xml:space="preserve"> oraz ryzyko każdego rodzaju, niezbędne do wykonania przedmiotu zamówienia zgodnie z umową. O ile Zbiorcze zestawienie kosztów nie przewiduje innych pozycji, należy zapewnić odpowiednie rezerwy w stawkach i kwotach w poszczególnych pozycjach Zbiorczego zestawienia kosztów, na wszelkie ponoszone koszty związane. </w:t>
      </w:r>
    </w:p>
    <w:p w:rsidR="0003351F" w:rsidRPr="0003351F" w:rsidRDefault="0003351F" w:rsidP="0003351F">
      <w:pPr>
        <w:spacing w:before="80" w:line="276" w:lineRule="auto"/>
        <w:jc w:val="both"/>
      </w:pPr>
      <w:r w:rsidRPr="0003351F">
        <w:t>Zmiany w Zbiorczym zestawieniu kosztów, jak również dodanie nowych pozycji, nie są dozwolone.</w:t>
      </w:r>
    </w:p>
    <w:p w:rsidR="0003351F" w:rsidRPr="0003351F" w:rsidRDefault="0003351F" w:rsidP="0003351F">
      <w:pPr>
        <w:spacing w:before="80" w:line="276" w:lineRule="auto"/>
        <w:jc w:val="both"/>
      </w:pPr>
      <w:r w:rsidRPr="0003351F">
        <w:t>Płatności będą dokonywane zgodnie z warunkami umowy (załącznik nr 4 do SWZ)</w:t>
      </w:r>
    </w:p>
    <w:p w:rsidR="0003351F" w:rsidRPr="0003351F" w:rsidRDefault="0003351F" w:rsidP="0003351F">
      <w:pPr>
        <w:spacing w:before="80" w:line="276" w:lineRule="auto"/>
        <w:jc w:val="both"/>
      </w:pPr>
    </w:p>
    <w:p w:rsidR="0003351F" w:rsidRPr="0003351F" w:rsidRDefault="0003351F" w:rsidP="0003351F">
      <w:pPr>
        <w:spacing w:before="80" w:after="60"/>
        <w:jc w:val="center"/>
        <w:rPr>
          <w:rFonts w:ascii="Arial" w:hAnsi="Arial" w:cs="Arial"/>
          <w:b/>
          <w:sz w:val="20"/>
          <w:szCs w:val="20"/>
        </w:rPr>
      </w:pPr>
      <w:r w:rsidRPr="0003351F">
        <w:rPr>
          <w:rFonts w:ascii="Arial" w:hAnsi="Arial" w:cs="Arial"/>
          <w:b/>
          <w:sz w:val="20"/>
          <w:szCs w:val="20"/>
        </w:rPr>
        <w:t>Zbiorcze zestawienie kosztów</w:t>
      </w:r>
    </w:p>
    <w:tbl>
      <w:tblPr>
        <w:tblW w:w="8216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85"/>
        <w:gridCol w:w="4217"/>
        <w:gridCol w:w="1014"/>
        <w:gridCol w:w="1050"/>
        <w:gridCol w:w="1050"/>
      </w:tblGrid>
      <w:tr w:rsidR="0003351F" w:rsidRPr="0003351F" w:rsidTr="00A30543">
        <w:trPr>
          <w:trHeight w:val="564"/>
          <w:jc w:val="center"/>
        </w:trPr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03351F" w:rsidRPr="0003351F" w:rsidRDefault="0003351F" w:rsidP="0003351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4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03351F" w:rsidRPr="0003351F" w:rsidRDefault="0003351F" w:rsidP="0003351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</w:pPr>
            <w:r w:rsidRPr="0003351F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>Rodzaj / Przedmiot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03351F" w:rsidRPr="0003351F" w:rsidRDefault="0003351F" w:rsidP="0003351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</w:pPr>
            <w:r w:rsidRPr="0003351F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>Wartość netto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3351F" w:rsidRPr="0003351F" w:rsidRDefault="0003351F" w:rsidP="0003351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</w:pPr>
            <w:r w:rsidRPr="0003351F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>Wartość podatku VAT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03351F" w:rsidRPr="0003351F" w:rsidRDefault="0003351F" w:rsidP="0003351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</w:pPr>
            <w:r w:rsidRPr="0003351F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>Wartość brutto</w:t>
            </w:r>
          </w:p>
        </w:tc>
      </w:tr>
      <w:tr w:rsidR="0003351F" w:rsidRPr="0003351F" w:rsidTr="00A30543">
        <w:trPr>
          <w:trHeight w:val="666"/>
          <w:jc w:val="center"/>
        </w:trPr>
        <w:tc>
          <w:tcPr>
            <w:tcW w:w="8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3351F" w:rsidRPr="0003351F" w:rsidRDefault="0003351F" w:rsidP="0003351F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42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03351F" w:rsidRPr="0003351F" w:rsidRDefault="00621A23" w:rsidP="000B3DC7">
            <w:pPr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621A23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Modernizacja pomieszczeń CZP (roboty budowlane, instalacyjne i wykończeniowe)</w:t>
            </w:r>
            <w:r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 xml:space="preserve"> Etap I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51F" w:rsidRPr="0003351F" w:rsidRDefault="0003351F" w:rsidP="0003351F">
            <w:pPr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3351F" w:rsidRPr="0003351F" w:rsidRDefault="0003351F" w:rsidP="0003351F">
            <w:pPr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51F" w:rsidRPr="0003351F" w:rsidRDefault="0003351F" w:rsidP="0003351F">
            <w:pPr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03351F" w:rsidRPr="0003351F" w:rsidTr="00A30543">
        <w:trPr>
          <w:trHeight w:val="666"/>
          <w:jc w:val="center"/>
        </w:trPr>
        <w:tc>
          <w:tcPr>
            <w:tcW w:w="8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3351F" w:rsidRPr="0003351F" w:rsidRDefault="0003351F" w:rsidP="0003351F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42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03351F" w:rsidRPr="0003351F" w:rsidRDefault="00621A23" w:rsidP="000B3DC7">
            <w:pPr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621A23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Modernizacja pomieszczeń CZP (roboty budowlane, instalacyjne i wykończeniowe)</w:t>
            </w:r>
            <w:r w:rsidR="007F1FD2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 xml:space="preserve"> </w:t>
            </w:r>
            <w:r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Etap II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51F" w:rsidRPr="0003351F" w:rsidRDefault="0003351F" w:rsidP="0003351F">
            <w:pPr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3351F" w:rsidRPr="0003351F" w:rsidRDefault="0003351F" w:rsidP="0003351F">
            <w:pPr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51F" w:rsidRPr="0003351F" w:rsidRDefault="0003351F" w:rsidP="0003351F">
            <w:pPr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A81C60" w:rsidRPr="0003351F" w:rsidTr="00A30543">
        <w:trPr>
          <w:trHeight w:val="666"/>
          <w:jc w:val="center"/>
        </w:trPr>
        <w:tc>
          <w:tcPr>
            <w:tcW w:w="8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A81C60" w:rsidRPr="0003351F" w:rsidRDefault="00A81C60" w:rsidP="0003351F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42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A81C60" w:rsidRPr="00A81C60" w:rsidRDefault="00621A23" w:rsidP="000B3DC7">
            <w:pPr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621A23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Modernizacja pomieszczeń CZP (roboty budowlane, instalacyjne i wykończeniowe)</w:t>
            </w:r>
            <w:r w:rsidR="007F1FD2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 xml:space="preserve"> Etap III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C60" w:rsidRPr="0003351F" w:rsidRDefault="00A81C60" w:rsidP="0003351F">
            <w:pPr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81C60" w:rsidRPr="0003351F" w:rsidRDefault="00A81C60" w:rsidP="0003351F">
            <w:pPr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C60" w:rsidRPr="0003351F" w:rsidRDefault="00A81C60" w:rsidP="0003351F">
            <w:pPr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700486" w:rsidRPr="0003351F" w:rsidTr="00A30543">
        <w:trPr>
          <w:trHeight w:val="666"/>
          <w:jc w:val="center"/>
        </w:trPr>
        <w:tc>
          <w:tcPr>
            <w:tcW w:w="8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700486" w:rsidRPr="0003351F" w:rsidRDefault="00700486" w:rsidP="0003351F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42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700486" w:rsidRPr="00621A23" w:rsidRDefault="00700486" w:rsidP="000B3DC7">
            <w:pPr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Zakup urządzeń do prowadzenia monitoringu Etap IV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486" w:rsidRPr="0003351F" w:rsidRDefault="00700486" w:rsidP="0003351F">
            <w:pPr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0486" w:rsidRPr="0003351F" w:rsidRDefault="00700486" w:rsidP="0003351F">
            <w:pPr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486" w:rsidRPr="0003351F" w:rsidRDefault="00700486" w:rsidP="0003351F">
            <w:pPr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03351F" w:rsidRPr="0003351F" w:rsidTr="00A30543">
        <w:trPr>
          <w:trHeight w:val="564"/>
          <w:jc w:val="center"/>
        </w:trPr>
        <w:tc>
          <w:tcPr>
            <w:tcW w:w="5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3351F" w:rsidRPr="0003351F" w:rsidRDefault="0003351F" w:rsidP="0003351F">
            <w:pPr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03351F">
              <w:rPr>
                <w:rFonts w:ascii="Arial" w:hAnsi="Arial" w:cs="Arial"/>
                <w:sz w:val="20"/>
                <w:szCs w:val="20"/>
                <w:lang w:eastAsia="pl-PL"/>
              </w:rPr>
              <w:t>Wartość łącznie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51F" w:rsidRPr="0003351F" w:rsidRDefault="0003351F" w:rsidP="0003351F">
            <w:pPr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3351F" w:rsidRPr="0003351F" w:rsidRDefault="0003351F" w:rsidP="0003351F">
            <w:pPr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03351F" w:rsidRPr="0003351F" w:rsidRDefault="0003351F" w:rsidP="0003351F">
            <w:pPr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</w:tbl>
    <w:p w:rsidR="0003351F" w:rsidRPr="0003351F" w:rsidRDefault="0003351F" w:rsidP="0003351F">
      <w:pPr>
        <w:spacing w:before="80" w:line="276" w:lineRule="auto"/>
        <w:jc w:val="both"/>
        <w:rPr>
          <w:rFonts w:ascii="Arial" w:hAnsi="Arial" w:cs="Arial"/>
        </w:rPr>
        <w:sectPr w:rsidR="0003351F" w:rsidRPr="0003351F">
          <w:headerReference w:type="default" r:id="rId7"/>
          <w:footerReference w:type="even" r:id="rId8"/>
          <w:footerReference w:type="default" r:id="rId9"/>
          <w:pgSz w:w="11906" w:h="16838" w:code="9"/>
          <w:pgMar w:top="720" w:right="720" w:bottom="720" w:left="720" w:header="709" w:footer="709" w:gutter="0"/>
          <w:cols w:space="708"/>
          <w:docGrid w:linePitch="326"/>
        </w:sectPr>
      </w:pPr>
    </w:p>
    <w:p w:rsidR="00CF3218" w:rsidRDefault="00CF3218"/>
    <w:sectPr w:rsidR="00CF321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915E5" w:rsidRDefault="009915E5">
      <w:pPr>
        <w:spacing w:after="0" w:line="240" w:lineRule="auto"/>
      </w:pPr>
      <w:r>
        <w:separator/>
      </w:r>
    </w:p>
  </w:endnote>
  <w:endnote w:type="continuationSeparator" w:id="0">
    <w:p w:rsidR="009915E5" w:rsidRDefault="009915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915E5" w:rsidRDefault="009915E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9915E5" w:rsidRDefault="009915E5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915E5" w:rsidRDefault="009915E5">
    <w:pPr>
      <w:pStyle w:val="Stopka"/>
      <w:framePr w:wrap="around" w:vAnchor="text" w:hAnchor="margin" w:xAlign="right" w:y="1"/>
      <w:jc w:val="center"/>
      <w:rPr>
        <w:rStyle w:val="Numerstrony"/>
        <w:rFonts w:ascii="Arial" w:hAnsi="Arial" w:cs="Arial"/>
        <w:sz w:val="18"/>
        <w:szCs w:val="18"/>
      </w:rPr>
    </w:pPr>
  </w:p>
  <w:p w:rsidR="009915E5" w:rsidRDefault="009F67B5" w:rsidP="0087528E">
    <w:pPr>
      <w:pStyle w:val="Stopka"/>
      <w:ind w:right="360"/>
      <w:jc w:val="center"/>
    </w:pPr>
    <w:r w:rsidRPr="00324282">
      <w:rPr>
        <w:rFonts w:ascii="Times New Roman" w:eastAsia="Aptos" w:hAnsi="Aptos" w:cs="Times New Roman"/>
        <w:noProof/>
        <w:kern w:val="2"/>
        <w:sz w:val="20"/>
        <w:szCs w:val="24"/>
        <w:lang w:eastAsia="pl-PL"/>
        <w14:ligatures w14:val="standardContextual"/>
      </w:rPr>
      <w:drawing>
        <wp:inline distT="0" distB="0" distL="0" distR="0" wp14:anchorId="124C188D" wp14:editId="0C56971E">
          <wp:extent cx="5580380" cy="726003"/>
          <wp:effectExtent l="0" t="0" r="1270" b="0"/>
          <wp:docPr id="9" name="Obraz 2" descr="Obraz zawierający tekst, zrzut ekranu, Czcionka, linia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02567768" name="Obraz 2" descr="Obraz zawierający tekst, zrzut ekranu, Czcionka, linia&#10;&#10;Zawartość wygenerowana przez sztuczną inteligencję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80380" cy="72600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915E5" w:rsidRDefault="009915E5">
      <w:pPr>
        <w:spacing w:after="0" w:line="240" w:lineRule="auto"/>
      </w:pPr>
      <w:r>
        <w:separator/>
      </w:r>
    </w:p>
  </w:footnote>
  <w:footnote w:type="continuationSeparator" w:id="0">
    <w:p w:rsidR="009915E5" w:rsidRDefault="009915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8381352"/>
      <w:docPartObj>
        <w:docPartGallery w:val="Page Numbers (Top of Page)"/>
        <w:docPartUnique/>
      </w:docPartObj>
    </w:sdtPr>
    <w:sdtEndPr/>
    <w:sdtContent>
      <w:p w:rsidR="009915E5" w:rsidRDefault="009915E5">
        <w:pPr>
          <w:pStyle w:val="Nagwek"/>
          <w:rPr>
            <w:b/>
            <w:bCs/>
            <w:sz w:val="24"/>
            <w:szCs w:val="24"/>
          </w:rPr>
        </w:pPr>
      </w:p>
      <w:p w:rsidR="009915E5" w:rsidRDefault="009915E5" w:rsidP="00A30543">
        <w:pPr>
          <w:pStyle w:val="Nagwek"/>
          <w:jc w:val="right"/>
        </w:pPr>
        <w:r>
          <w:rPr>
            <w:b/>
            <w:bCs/>
            <w:sz w:val="24"/>
            <w:szCs w:val="24"/>
          </w:rPr>
          <w:t xml:space="preserve">   </w:t>
        </w:r>
        <w:r w:rsidR="00A4594D">
          <w:rPr>
            <w:b/>
            <w:bCs/>
            <w:sz w:val="24"/>
            <w:szCs w:val="24"/>
          </w:rPr>
          <w:t>Załącznik nr 5</w:t>
        </w:r>
        <w:r w:rsidR="00615480">
          <w:rPr>
            <w:b/>
            <w:bCs/>
            <w:sz w:val="24"/>
            <w:szCs w:val="24"/>
          </w:rPr>
          <w:t xml:space="preserve"> </w:t>
        </w:r>
        <w:r>
          <w:rPr>
            <w:b/>
            <w:bCs/>
            <w:sz w:val="24"/>
            <w:szCs w:val="24"/>
          </w:rPr>
          <w:t>do SWZ</w:t>
        </w:r>
      </w:p>
    </w:sdtContent>
  </w:sdt>
  <w:p w:rsidR="009915E5" w:rsidRPr="00794167" w:rsidRDefault="009915E5" w:rsidP="00A30543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4612549"/>
    <w:multiLevelType w:val="hybridMultilevel"/>
    <w:tmpl w:val="073A98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8255C1"/>
    <w:multiLevelType w:val="hybridMultilevel"/>
    <w:tmpl w:val="0E9817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1AB7"/>
    <w:rsid w:val="0003351F"/>
    <w:rsid w:val="000A6DDA"/>
    <w:rsid w:val="000B3DC7"/>
    <w:rsid w:val="000E1AA4"/>
    <w:rsid w:val="002B4D1C"/>
    <w:rsid w:val="002D0C01"/>
    <w:rsid w:val="00457C94"/>
    <w:rsid w:val="00501AB7"/>
    <w:rsid w:val="005D12A7"/>
    <w:rsid w:val="00615480"/>
    <w:rsid w:val="00621A23"/>
    <w:rsid w:val="0063290B"/>
    <w:rsid w:val="00673CEB"/>
    <w:rsid w:val="00700486"/>
    <w:rsid w:val="007F1FD2"/>
    <w:rsid w:val="0087528E"/>
    <w:rsid w:val="00977BEB"/>
    <w:rsid w:val="009915E5"/>
    <w:rsid w:val="009F67B5"/>
    <w:rsid w:val="00A02EB0"/>
    <w:rsid w:val="00A30543"/>
    <w:rsid w:val="00A4594D"/>
    <w:rsid w:val="00A81C60"/>
    <w:rsid w:val="00BC11F3"/>
    <w:rsid w:val="00BC1967"/>
    <w:rsid w:val="00CE44F1"/>
    <w:rsid w:val="00CF3218"/>
    <w:rsid w:val="00D474A6"/>
    <w:rsid w:val="00D877AA"/>
    <w:rsid w:val="00D95015"/>
    <w:rsid w:val="00E15449"/>
    <w:rsid w:val="00E30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7AB20DF-23CA-4537-9979-C7F4F66977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0335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3351F"/>
  </w:style>
  <w:style w:type="paragraph" w:styleId="Nagwek">
    <w:name w:val="header"/>
    <w:basedOn w:val="Normalny"/>
    <w:link w:val="NagwekZnak"/>
    <w:uiPriority w:val="99"/>
    <w:unhideWhenUsed/>
    <w:rsid w:val="000335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3351F"/>
  </w:style>
  <w:style w:type="character" w:styleId="Numerstrony">
    <w:name w:val="page number"/>
    <w:semiHidden/>
    <w:rsid w:val="0003351F"/>
  </w:style>
  <w:style w:type="paragraph" w:styleId="Tekstdymka">
    <w:name w:val="Balloon Text"/>
    <w:basedOn w:val="Normalny"/>
    <w:link w:val="TekstdymkaZnak"/>
    <w:uiPriority w:val="99"/>
    <w:semiHidden/>
    <w:unhideWhenUsed/>
    <w:rsid w:val="00D950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95015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A81C6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3</Pages>
  <Words>343</Words>
  <Characters>2060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Izdebska</dc:creator>
  <cp:keywords/>
  <dc:description/>
  <cp:lastModifiedBy>Ewa Izdebska</cp:lastModifiedBy>
  <cp:revision>10</cp:revision>
  <cp:lastPrinted>2025-02-06T09:53:00Z</cp:lastPrinted>
  <dcterms:created xsi:type="dcterms:W3CDTF">2024-01-31T08:52:00Z</dcterms:created>
  <dcterms:modified xsi:type="dcterms:W3CDTF">2026-08-27T08:55:00Z</dcterms:modified>
</cp:coreProperties>
</file>